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FB805" w14:textId="77777777" w:rsidR="000404A4" w:rsidRDefault="0035547E">
      <w:pPr>
        <w:pStyle w:val="Heading2"/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t>Barnsley Primary Partnership Governor Terms of Office</w:t>
      </w:r>
    </w:p>
    <w:p w14:paraId="5CC37254" w14:textId="77777777" w:rsidR="000404A4" w:rsidRDefault="000404A4"/>
    <w:tbl>
      <w:tblPr>
        <w:tblStyle w:val="a1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15"/>
        <w:gridCol w:w="3315"/>
        <w:gridCol w:w="2370"/>
      </w:tblGrid>
      <w:tr w:rsidR="000404A4" w14:paraId="03464341" w14:textId="77777777">
        <w:tc>
          <w:tcPr>
            <w:tcW w:w="3315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5EA8A" w14:textId="77777777" w:rsidR="000404A4" w:rsidRDefault="00355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Governor</w:t>
            </w:r>
          </w:p>
        </w:tc>
        <w:tc>
          <w:tcPr>
            <w:tcW w:w="3315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38ACB" w14:textId="77777777" w:rsidR="000404A4" w:rsidRDefault="00355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Category and Date of Appointment</w:t>
            </w:r>
          </w:p>
        </w:tc>
        <w:tc>
          <w:tcPr>
            <w:tcW w:w="2370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085B6" w14:textId="77777777" w:rsidR="000404A4" w:rsidRDefault="00355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Term of Office Expires</w:t>
            </w:r>
          </w:p>
        </w:tc>
      </w:tr>
      <w:tr w:rsidR="000404A4" w14:paraId="21B3F679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EC791" w14:textId="77777777" w:rsidR="000404A4" w:rsidRDefault="00355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Craig Aubrey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AE3EF" w14:textId="77777777" w:rsidR="000404A4" w:rsidRDefault="00355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Parent Governor - 3 May 2022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706FE" w14:textId="77777777" w:rsidR="000404A4" w:rsidRDefault="00355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 May 2026</w:t>
            </w:r>
          </w:p>
        </w:tc>
      </w:tr>
      <w:tr w:rsidR="000404A4" w14:paraId="18263ADD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33C47" w14:textId="77777777" w:rsidR="000404A4" w:rsidRDefault="00355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 Paul Cartwright (Vice Chair)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C2BBC" w14:textId="77777777" w:rsidR="000404A4" w:rsidRDefault="00355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Trust-appointed - 1st Feb 2017</w:t>
            </w:r>
          </w:p>
          <w:p w14:paraId="2496B120" w14:textId="77777777" w:rsidR="000404A4" w:rsidRDefault="00355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(2nd Term of Office)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5ECB2" w14:textId="77777777" w:rsidR="000404A4" w:rsidRDefault="00355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1st February 2025</w:t>
            </w:r>
          </w:p>
        </w:tc>
      </w:tr>
      <w:tr w:rsidR="000404A4" w14:paraId="6D8D99F9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CEDBB" w14:textId="77777777" w:rsidR="000404A4" w:rsidRDefault="00355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Ella Copping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8D050" w14:textId="77777777" w:rsidR="000404A4" w:rsidRDefault="00355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Staff Governor - February 2020</w:t>
            </w:r>
          </w:p>
          <w:p w14:paraId="3ECC5B70" w14:textId="77777777" w:rsidR="000404A4" w:rsidRDefault="00355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(2nd Term of Office)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CB160" w14:textId="77777777" w:rsidR="000404A4" w:rsidRDefault="00355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February 2028</w:t>
            </w:r>
          </w:p>
        </w:tc>
      </w:tr>
      <w:tr w:rsidR="000404A4" w14:paraId="4A4A36EF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8C716" w14:textId="77777777" w:rsidR="000404A4" w:rsidRDefault="00355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Natalie Hardman 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A8AE9" w14:textId="77777777" w:rsidR="000404A4" w:rsidRDefault="00355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Ex-Officio Trust Representative - Sep 2022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FC01E" w14:textId="77777777" w:rsidR="000404A4" w:rsidRDefault="00355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n/a</w:t>
            </w:r>
          </w:p>
        </w:tc>
      </w:tr>
      <w:tr w:rsidR="000404A4" w14:paraId="3AB2361C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A485E" w14:textId="77777777" w:rsidR="000404A4" w:rsidRDefault="00355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Jane Kirkham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6F3F3" w14:textId="77777777" w:rsidR="000404A4" w:rsidRDefault="00355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Parent Governor,  27 June 2023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974C9" w14:textId="77777777" w:rsidR="000404A4" w:rsidRDefault="00355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 June 2027</w:t>
            </w:r>
          </w:p>
        </w:tc>
      </w:tr>
      <w:tr w:rsidR="000404A4" w14:paraId="1895E5A9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2AA02" w14:textId="77777777" w:rsidR="000404A4" w:rsidRDefault="00355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Scott McHale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106C2" w14:textId="77777777" w:rsidR="000404A4" w:rsidRDefault="00355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Trust-appointed - 18 Oct 2022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D403B" w14:textId="77777777" w:rsidR="000404A4" w:rsidRDefault="00355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 October 2026</w:t>
            </w:r>
          </w:p>
        </w:tc>
      </w:tr>
      <w:tr w:rsidR="000404A4" w14:paraId="2B08182F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85026" w14:textId="77777777" w:rsidR="000404A4" w:rsidRDefault="00355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Ken Mosley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78DC7" w14:textId="77777777" w:rsidR="000404A4" w:rsidRDefault="00355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Trust-appointed - </w:t>
            </w:r>
          </w:p>
          <w:p w14:paraId="1B17128B" w14:textId="77777777" w:rsidR="000404A4" w:rsidRDefault="00355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(2nd Term of Office) 3rd May 2017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F0CBA" w14:textId="77777777" w:rsidR="000404A4" w:rsidRDefault="00355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3rd May 2025</w:t>
            </w:r>
          </w:p>
        </w:tc>
      </w:tr>
      <w:tr w:rsidR="000404A4" w14:paraId="2D436288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48A07" w14:textId="77777777" w:rsidR="000404A4" w:rsidRDefault="00355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Michael Sanderson (Chair)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02F46" w14:textId="77777777" w:rsidR="000404A4" w:rsidRDefault="00355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Trust-appointed - 1st Feb 2017</w:t>
            </w:r>
          </w:p>
          <w:p w14:paraId="09A2464F" w14:textId="77777777" w:rsidR="000404A4" w:rsidRDefault="00355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(2nd Term of Office)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FE8D1" w14:textId="77777777" w:rsidR="000404A4" w:rsidRDefault="00355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1st February 2025 </w:t>
            </w:r>
          </w:p>
        </w:tc>
      </w:tr>
      <w:tr w:rsidR="000404A4" w14:paraId="7DF82ED7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7D5A0" w14:textId="77777777" w:rsidR="000404A4" w:rsidRDefault="00355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Michala Wild 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B02E9" w14:textId="77777777" w:rsidR="000404A4" w:rsidRDefault="00355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Trust-Appointed - June 2024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B8FCC" w14:textId="77777777" w:rsidR="000404A4" w:rsidRDefault="00355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June 2028 </w:t>
            </w:r>
          </w:p>
        </w:tc>
      </w:tr>
      <w:tr w:rsidR="000404A4" w14:paraId="66D17D30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9F4FA" w14:textId="77777777" w:rsidR="000404A4" w:rsidRDefault="00355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Mick Neal (Vice Chair)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7F2DD" w14:textId="77777777" w:rsidR="000404A4" w:rsidRDefault="00355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Trust-Appointed  - April 2024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CCC2C" w14:textId="77777777" w:rsidR="000404A4" w:rsidRDefault="00355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April 2028</w:t>
            </w:r>
          </w:p>
        </w:tc>
      </w:tr>
      <w:tr w:rsidR="000404A4" w14:paraId="0DDE390C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C860A" w14:textId="77777777" w:rsidR="000404A4" w:rsidRDefault="00355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Jessica Jenkins 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EDAD1" w14:textId="77777777" w:rsidR="000404A4" w:rsidRDefault="00355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Ex-Officio Executive Principal (OWR) - 1st January 2024 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D4BB4" w14:textId="77777777" w:rsidR="000404A4" w:rsidRDefault="00355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N/A </w:t>
            </w:r>
          </w:p>
        </w:tc>
      </w:tr>
      <w:tr w:rsidR="000404A4" w14:paraId="2DFC62AF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F3031" w14:textId="77777777" w:rsidR="000404A4" w:rsidRDefault="00355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Katie Pierce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88F6F" w14:textId="77777777" w:rsidR="000404A4" w:rsidRDefault="00355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Ex-Officio (TFA Principal) </w:t>
            </w:r>
          </w:p>
          <w:p w14:paraId="7F1361AC" w14:textId="77777777" w:rsidR="000404A4" w:rsidRDefault="000404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70736" w14:textId="77777777" w:rsidR="000404A4" w:rsidRDefault="00355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N/A</w:t>
            </w:r>
          </w:p>
        </w:tc>
      </w:tr>
      <w:tr w:rsidR="000404A4" w14:paraId="1A879649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292AA" w14:textId="77777777" w:rsidR="000404A4" w:rsidRDefault="00355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Lisa McCarthy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15B59" w14:textId="77777777" w:rsidR="000404A4" w:rsidRDefault="00355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Ex-Officio (OHA Principal)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A4C23" w14:textId="77777777" w:rsidR="000404A4" w:rsidRDefault="00355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N/A</w:t>
            </w:r>
          </w:p>
        </w:tc>
      </w:tr>
      <w:tr w:rsidR="000404A4" w14:paraId="15AFF78E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D3181" w14:textId="77777777" w:rsidR="000404A4" w:rsidRDefault="00355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Laura Barraclough 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10A8A" w14:textId="77777777" w:rsidR="000404A4" w:rsidRDefault="00355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Staff Governor - February 2024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E2075" w14:textId="77777777" w:rsidR="000404A4" w:rsidRDefault="00355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February 2028</w:t>
            </w:r>
          </w:p>
        </w:tc>
      </w:tr>
    </w:tbl>
    <w:p w14:paraId="1AB8CE44" w14:textId="77777777" w:rsidR="000404A4" w:rsidRDefault="000404A4"/>
    <w:p w14:paraId="3ECDCBB6" w14:textId="77777777" w:rsidR="000404A4" w:rsidRDefault="000404A4"/>
    <w:p w14:paraId="780CEA1E" w14:textId="77777777" w:rsidR="000404A4" w:rsidRDefault="000404A4"/>
    <w:p w14:paraId="227E7B69" w14:textId="77777777" w:rsidR="000404A4" w:rsidRDefault="000404A4"/>
    <w:p w14:paraId="69511E05" w14:textId="77777777" w:rsidR="000404A4" w:rsidRDefault="000404A4"/>
    <w:p w14:paraId="67F98C77" w14:textId="77777777" w:rsidR="000404A4" w:rsidRDefault="0035547E">
      <w:pPr>
        <w:pStyle w:val="Heading3"/>
        <w:rPr>
          <w:rFonts w:ascii="Calibri" w:eastAsia="Calibri" w:hAnsi="Calibri" w:cs="Calibri"/>
          <w:b/>
          <w:sz w:val="26"/>
          <w:szCs w:val="26"/>
        </w:rPr>
      </w:pPr>
      <w:bookmarkStart w:id="1" w:name="_heading=h.30j0zll" w:colFirst="0" w:colLast="0"/>
      <w:bookmarkEnd w:id="1"/>
      <w:r>
        <w:rPr>
          <w:rFonts w:ascii="Calibri" w:eastAsia="Calibri" w:hAnsi="Calibri" w:cs="Calibri"/>
          <w:b/>
          <w:sz w:val="26"/>
          <w:szCs w:val="26"/>
        </w:rPr>
        <w:lastRenderedPageBreak/>
        <w:t>Governors who have left in the last 12 months:</w:t>
      </w:r>
    </w:p>
    <w:p w14:paraId="6B8EAB96" w14:textId="77777777" w:rsidR="000404A4" w:rsidRDefault="000404A4"/>
    <w:tbl>
      <w:tblPr>
        <w:tblStyle w:val="a2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05"/>
        <w:gridCol w:w="3360"/>
        <w:gridCol w:w="2235"/>
      </w:tblGrid>
      <w:tr w:rsidR="000404A4" w14:paraId="2195348A" w14:textId="77777777">
        <w:tc>
          <w:tcPr>
            <w:tcW w:w="3405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98B15" w14:textId="77777777" w:rsidR="000404A4" w:rsidRDefault="0035547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Governor</w:t>
            </w:r>
          </w:p>
        </w:tc>
        <w:tc>
          <w:tcPr>
            <w:tcW w:w="3360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98C8F" w14:textId="77777777" w:rsidR="000404A4" w:rsidRDefault="0035547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Category and Date of Appointment</w:t>
            </w:r>
          </w:p>
        </w:tc>
        <w:tc>
          <w:tcPr>
            <w:tcW w:w="2235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1FAF3" w14:textId="77777777" w:rsidR="000404A4" w:rsidRDefault="0035547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Date Stepped Down</w:t>
            </w:r>
          </w:p>
        </w:tc>
      </w:tr>
      <w:tr w:rsidR="000404A4" w14:paraId="2CC9DEE0" w14:textId="77777777"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D5A10" w14:textId="77777777" w:rsidR="000404A4" w:rsidRDefault="0035547E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Fr Blair Radford 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5000A" w14:textId="77777777" w:rsidR="000404A4" w:rsidRDefault="0035547E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Trust-appointed - 5 December 2023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F4C95" w14:textId="77777777" w:rsidR="000404A4" w:rsidRDefault="0035547E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June 2024 </w:t>
            </w:r>
          </w:p>
        </w:tc>
      </w:tr>
    </w:tbl>
    <w:p w14:paraId="5777FCAF" w14:textId="77777777" w:rsidR="000404A4" w:rsidRDefault="000404A4"/>
    <w:sectPr w:rsidR="000404A4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6AC8F" w14:textId="77777777" w:rsidR="0035547E" w:rsidRDefault="0035547E">
      <w:pPr>
        <w:spacing w:line="240" w:lineRule="auto"/>
      </w:pPr>
      <w:r>
        <w:separator/>
      </w:r>
    </w:p>
  </w:endnote>
  <w:endnote w:type="continuationSeparator" w:id="0">
    <w:p w14:paraId="27D27AFD" w14:textId="77777777" w:rsidR="0035547E" w:rsidRDefault="003554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5A017" w14:textId="77777777" w:rsidR="0035547E" w:rsidRDefault="0035547E">
      <w:pPr>
        <w:spacing w:line="240" w:lineRule="auto"/>
      </w:pPr>
      <w:r>
        <w:separator/>
      </w:r>
    </w:p>
  </w:footnote>
  <w:footnote w:type="continuationSeparator" w:id="0">
    <w:p w14:paraId="159FB21F" w14:textId="77777777" w:rsidR="0035547E" w:rsidRDefault="003554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38A45" w14:textId="77777777" w:rsidR="000404A4" w:rsidRDefault="0035547E">
    <w:pPr>
      <w:spacing w:after="120" w:line="259" w:lineRule="auto"/>
      <w:ind w:left="720"/>
    </w:pPr>
    <w:r>
      <w:rPr>
        <w:rFonts w:ascii="Calibri" w:eastAsia="Calibri" w:hAnsi="Calibri" w:cs="Calibri"/>
        <w:noProof/>
        <w:sz w:val="24"/>
        <w:szCs w:val="24"/>
      </w:rPr>
      <w:drawing>
        <wp:inline distT="114300" distB="114300" distL="114300" distR="114300" wp14:anchorId="62473786" wp14:editId="612A06AA">
          <wp:extent cx="1262063" cy="799004"/>
          <wp:effectExtent l="0" t="0" r="0" b="0"/>
          <wp:docPr id="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2063" cy="7990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sz w:val="24"/>
        <w:szCs w:val="24"/>
      </w:rPr>
      <w:t xml:space="preserve">  </w:t>
    </w:r>
    <w:r>
      <w:rPr>
        <w:rFonts w:ascii="Calibri" w:eastAsia="Calibri" w:hAnsi="Calibri" w:cs="Calibri"/>
        <w:noProof/>
        <w:sz w:val="24"/>
        <w:szCs w:val="24"/>
      </w:rPr>
      <w:drawing>
        <wp:inline distT="114300" distB="114300" distL="114300" distR="114300" wp14:anchorId="244E92AF" wp14:editId="755DFEC4">
          <wp:extent cx="1059805" cy="891200"/>
          <wp:effectExtent l="0" t="0" r="0" b="0"/>
          <wp:docPr id="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9805" cy="891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sz w:val="24"/>
        <w:szCs w:val="24"/>
      </w:rPr>
      <w:t xml:space="preserve">  </w:t>
    </w:r>
    <w:r>
      <w:rPr>
        <w:rFonts w:ascii="Calibri" w:eastAsia="Calibri" w:hAnsi="Calibri" w:cs="Calibri"/>
        <w:noProof/>
        <w:sz w:val="24"/>
        <w:szCs w:val="24"/>
      </w:rPr>
      <w:drawing>
        <wp:inline distT="114300" distB="114300" distL="114300" distR="114300" wp14:anchorId="32039213" wp14:editId="4E07B9E5">
          <wp:extent cx="1002741" cy="719138"/>
          <wp:effectExtent l="0" t="0" r="0" b="0"/>
          <wp:docPr id="6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2741" cy="7191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sz w:val="24"/>
        <w:szCs w:val="24"/>
      </w:rPr>
      <w:t xml:space="preserve">  </w:t>
    </w:r>
    <w:r>
      <w:rPr>
        <w:rFonts w:ascii="Calibri" w:eastAsia="Calibri" w:hAnsi="Calibri" w:cs="Calibri"/>
        <w:noProof/>
        <w:sz w:val="24"/>
        <w:szCs w:val="24"/>
      </w:rPr>
      <w:drawing>
        <wp:inline distT="114300" distB="114300" distL="114300" distR="114300" wp14:anchorId="19735B9D" wp14:editId="798E4C35">
          <wp:extent cx="826740" cy="826740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6740" cy="8267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4A4"/>
    <w:rsid w:val="000404A4"/>
    <w:rsid w:val="0035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5DFF2"/>
  <w15:docId w15:val="{3094B89A-205C-407F-A6B7-6514257B6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VnuQ6+zbOXOlsUrBq2r0lpJeDA==">CgMxLjAyCGguZ2pkZ3hzMgloLjMwajB6bGw4AHIhMXN1TjNOeWNVZEU5MV9oX2IwOFNHMVdvY1JrWTQyZzNs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Cotney</dc:creator>
  <cp:lastModifiedBy>Megan Cotney</cp:lastModifiedBy>
  <cp:revision>2</cp:revision>
  <dcterms:created xsi:type="dcterms:W3CDTF">2024-11-07T10:32:00Z</dcterms:created>
  <dcterms:modified xsi:type="dcterms:W3CDTF">2024-11-07T10:32:00Z</dcterms:modified>
</cp:coreProperties>
</file>